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21" w:rsidRDefault="00DC6C21" w:rsidP="00DC6C21">
      <w:pPr>
        <w:spacing w:before="5000"/>
        <w:jc w:val="center"/>
        <w:rPr>
          <w:sz w:val="32"/>
        </w:rPr>
      </w:pPr>
      <w:bookmarkStart w:id="0" w:name="_GoBack"/>
      <w:bookmarkEnd w:id="0"/>
      <w:r w:rsidRPr="00DC6C21">
        <w:rPr>
          <w:sz w:val="32"/>
        </w:rPr>
        <w:t>Elektronický formulár</w:t>
      </w:r>
    </w:p>
    <w:p w:rsidR="00DC6C21" w:rsidRDefault="00DC6C21" w:rsidP="00DC6C21">
      <w:pPr>
        <w:jc w:val="center"/>
        <w:rPr>
          <w:color w:val="3366FF"/>
          <w:sz w:val="32"/>
        </w:rPr>
      </w:pPr>
      <w:r w:rsidRPr="00DC6C21">
        <w:rPr>
          <w:color w:val="3366FF"/>
          <w:sz w:val="32"/>
        </w:rPr>
        <w:t>SK009.004 - Rozhodnutie o zrušení tranzitného colného vyhlásenia</w:t>
      </w:r>
    </w:p>
    <w:p w:rsidR="00DC6C21" w:rsidRDefault="00DC6C21" w:rsidP="00DC6C21">
      <w:pPr>
        <w:jc w:val="center"/>
      </w:pPr>
      <w:r w:rsidRPr="00DC6C21">
        <w:t>Verzia: 1.0</w:t>
      </w:r>
    </w:p>
    <w:p w:rsidR="00DC6C21" w:rsidRDefault="00DC6C21">
      <w:r>
        <w:br w:type="page"/>
      </w:r>
    </w:p>
    <w:p w:rsidR="00DC6C21" w:rsidRDefault="00DC6C21" w:rsidP="00DC6C21">
      <w:pPr>
        <w:rPr>
          <w:b/>
          <w:sz w:val="32"/>
        </w:rPr>
      </w:pPr>
      <w:r w:rsidRPr="00DC6C21">
        <w:rPr>
          <w:b/>
          <w:sz w:val="32"/>
        </w:rPr>
        <w:lastRenderedPageBreak/>
        <w:t>Obsah</w:t>
      </w:r>
    </w:p>
    <w:p w:rsidR="00DC6C21" w:rsidRDefault="00DC6C2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53CA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C6C21" w:rsidRDefault="00DC6C21">
      <w:pPr>
        <w:pStyle w:val="TOC1"/>
        <w:tabs>
          <w:tab w:val="right" w:leader="dot" w:pos="9062"/>
        </w:tabs>
        <w:rPr>
          <w:noProof/>
        </w:rPr>
      </w:pPr>
      <w:r w:rsidRPr="00753CA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C6C21" w:rsidRDefault="00DC6C21">
      <w:pPr>
        <w:pStyle w:val="TOC1"/>
        <w:tabs>
          <w:tab w:val="right" w:leader="dot" w:pos="9062"/>
        </w:tabs>
        <w:rPr>
          <w:noProof/>
        </w:rPr>
      </w:pPr>
      <w:r w:rsidRPr="00753CA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C6C21" w:rsidRDefault="00DC6C21">
      <w:pPr>
        <w:pStyle w:val="TOC1"/>
        <w:tabs>
          <w:tab w:val="right" w:leader="dot" w:pos="9062"/>
        </w:tabs>
        <w:rPr>
          <w:noProof/>
        </w:rPr>
      </w:pPr>
      <w:r w:rsidRPr="00753CA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DC6C21" w:rsidRDefault="00DC6C21">
      <w:pPr>
        <w:pStyle w:val="TOC1"/>
        <w:tabs>
          <w:tab w:val="right" w:leader="dot" w:pos="9062"/>
        </w:tabs>
        <w:rPr>
          <w:noProof/>
        </w:rPr>
      </w:pPr>
      <w:r w:rsidRPr="00753CA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_Toc9935631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DC6C21" w:rsidRDefault="00DC6C21" w:rsidP="00DC6C2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DC6C21" w:rsidRDefault="00DC6C21">
      <w:pPr>
        <w:rPr>
          <w:b/>
          <w:sz w:val="32"/>
        </w:rPr>
      </w:pPr>
      <w:r>
        <w:rPr>
          <w:b/>
          <w:sz w:val="32"/>
        </w:rPr>
        <w:br w:type="page"/>
      </w:r>
    </w:p>
    <w:p w:rsidR="00DC6C21" w:rsidRDefault="00DC6C21" w:rsidP="00DC6C21">
      <w:pPr>
        <w:pStyle w:val="Heading1"/>
        <w:spacing w:before="0" w:after="200"/>
        <w:rPr>
          <w:b/>
          <w:color w:val="auto"/>
          <w:sz w:val="26"/>
        </w:rPr>
      </w:pPr>
      <w:bookmarkStart w:id="1" w:name="_Toc9935627"/>
      <w:r w:rsidRPr="00DC6C21">
        <w:rPr>
          <w:b/>
          <w:color w:val="auto"/>
          <w:sz w:val="26"/>
        </w:rPr>
        <w:lastRenderedPageBreak/>
        <w:t>1. Základné informácie:</w:t>
      </w:r>
      <w:bookmarkEnd w:id="1"/>
      <w:r w:rsidRPr="00DC6C21">
        <w:rPr>
          <w:b/>
          <w:color w:val="auto"/>
          <w:sz w:val="26"/>
        </w:rPr>
        <w:t xml:space="preserve"> </w:t>
      </w:r>
    </w:p>
    <w:p w:rsidR="00DC6C21" w:rsidRDefault="00DC6C21" w:rsidP="00DC6C21">
      <w:pPr>
        <w:spacing w:before="40"/>
        <w:rPr>
          <w:b/>
        </w:rPr>
      </w:pPr>
      <w:r w:rsidRPr="00DC6C21">
        <w:rPr>
          <w:b/>
        </w:rPr>
        <w:t xml:space="preserve">Referencovateľný identifikátor: </w:t>
      </w:r>
    </w:p>
    <w:p w:rsidR="00DC6C21" w:rsidRDefault="00DC6C21" w:rsidP="00DC6C21">
      <w:pPr>
        <w:rPr>
          <w:color w:val="3366FF"/>
        </w:rPr>
      </w:pPr>
      <w:hyperlink r:id="rId4" w:history="1">
        <w:r w:rsidRPr="00DC6C21">
          <w:rPr>
            <w:rStyle w:val="Hyperlink"/>
            <w:color w:val="3366FF"/>
          </w:rPr>
          <w:t>http://data.gov.sk/doc/eform/42499500.cep_frsr_O_MF_OC_0009_v4_0.sk/1.0</w:t>
        </w:r>
      </w:hyperlink>
    </w:p>
    <w:p w:rsidR="00DC6C21" w:rsidRDefault="00DC6C21" w:rsidP="00DC6C21">
      <w:pPr>
        <w:rPr>
          <w:b/>
        </w:rPr>
      </w:pPr>
      <w:r w:rsidRPr="00DC6C21">
        <w:rPr>
          <w:b/>
        </w:rPr>
        <w:t xml:space="preserve">ÚPVS identifikátor: </w:t>
      </w:r>
    </w:p>
    <w:p w:rsidR="00DC6C21" w:rsidRDefault="00DC6C21" w:rsidP="00DC6C21">
      <w:pPr>
        <w:rPr>
          <w:color w:val="3366FF"/>
        </w:rPr>
      </w:pPr>
      <w:hyperlink r:id="rId5" w:history="1">
        <w:r w:rsidRPr="00DC6C21">
          <w:rPr>
            <w:rStyle w:val="Hyperlink"/>
            <w:color w:val="3366FF"/>
          </w:rPr>
          <w:t>http://schemas.gov.sk/form/42499500.cep_frsr_O_MF_OC_0009_v4_0.sk/1.0</w:t>
        </w:r>
      </w:hyperlink>
    </w:p>
    <w:p w:rsidR="00DC6C21" w:rsidRDefault="00DC6C21" w:rsidP="00DC6C21">
      <w:r w:rsidRPr="00DC6C21">
        <w:rPr>
          <w:b/>
        </w:rPr>
        <w:t xml:space="preserve">Jazyk: </w:t>
      </w:r>
      <w:r w:rsidRPr="00DC6C21">
        <w:t>SK</w:t>
      </w:r>
    </w:p>
    <w:p w:rsidR="00DC6C21" w:rsidRDefault="00DC6C21" w:rsidP="00DC6C21">
      <w:r w:rsidRPr="00DC6C21">
        <w:rPr>
          <w:b/>
        </w:rPr>
        <w:t xml:space="preserve">Názov: </w:t>
      </w:r>
      <w:r w:rsidRPr="00DC6C21">
        <w:t>SK009.004 - Rozhodnutie o zrušení tranzitného colného vyhlásenia</w:t>
      </w:r>
    </w:p>
    <w:p w:rsidR="00DC6C21" w:rsidRDefault="00DC6C21" w:rsidP="00DC6C21">
      <w:r w:rsidRPr="00DC6C21">
        <w:rPr>
          <w:b/>
        </w:rPr>
        <w:t xml:space="preserve">Poskytovateľ elektronického formulára: </w:t>
      </w:r>
      <w:r w:rsidRPr="00DC6C21">
        <w:t>Ministerstvo financií Slovenskej republiky</w:t>
      </w:r>
    </w:p>
    <w:p w:rsidR="00DC6C21" w:rsidRDefault="00DC6C21" w:rsidP="00DC6C21">
      <w:r w:rsidRPr="00DC6C21">
        <w:rPr>
          <w:b/>
        </w:rPr>
        <w:t xml:space="preserve">Root element: </w:t>
      </w:r>
      <w:r w:rsidRPr="00DC6C21">
        <w:t>SK009_004_Rozhodnutie_o_zruseni_tranzitneho_colneho_vyhlasenia</w:t>
      </w:r>
    </w:p>
    <w:p w:rsidR="00DC6C21" w:rsidRDefault="00DC6C21">
      <w:r>
        <w:br w:type="page"/>
      </w:r>
    </w:p>
    <w:p w:rsidR="00DC6C21" w:rsidRDefault="00DC6C21" w:rsidP="00DC6C21">
      <w:pPr>
        <w:pStyle w:val="Heading1"/>
        <w:spacing w:before="0" w:after="200"/>
        <w:rPr>
          <w:b/>
          <w:color w:val="auto"/>
        </w:rPr>
      </w:pPr>
      <w:bookmarkStart w:id="2" w:name="_Toc9935628"/>
      <w:r w:rsidRPr="00DC6C21">
        <w:rPr>
          <w:b/>
          <w:color w:val="auto"/>
        </w:rPr>
        <w:lastRenderedPageBreak/>
        <w:t>2. Popis pravidiel k vyplňovaniu elektronického formulára</w:t>
      </w:r>
      <w:bookmarkEnd w:id="2"/>
    </w:p>
    <w:p w:rsidR="00DC6C21" w:rsidRDefault="00DC6C21" w:rsidP="00DC6C21">
      <w:r w:rsidRPr="00DC6C21">
        <w:t>- Zobrazenie návodu pre správne vyplnenie poľa je možné vyvolať stlačením alebo prejdenie kurzorom myši ponad ikonu „i“, ktorá sa nachádza v blízkosti poľa.</w:t>
      </w:r>
    </w:p>
    <w:p w:rsidR="00DC6C21" w:rsidRDefault="00DC6C21" w:rsidP="00DC6C21">
      <w:r w:rsidRPr="00DC6C2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DC6C21" w:rsidRDefault="00DC6C21" w:rsidP="00DC6C21">
      <w:r w:rsidRPr="00DC6C2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DC6C21" w:rsidRDefault="00DC6C21" w:rsidP="00DC6C21">
      <w:r w:rsidRPr="00DC6C2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DC6C21" w:rsidRDefault="00DC6C21">
      <w:r>
        <w:br w:type="page"/>
      </w:r>
    </w:p>
    <w:p w:rsidR="00DC6C21" w:rsidRDefault="00DC6C21" w:rsidP="00DC6C21">
      <w:pPr>
        <w:pStyle w:val="Heading1"/>
        <w:spacing w:before="0" w:after="200"/>
        <w:rPr>
          <w:b/>
          <w:color w:val="auto"/>
          <w:sz w:val="30"/>
        </w:rPr>
      </w:pPr>
      <w:bookmarkStart w:id="3" w:name="_Toc9935629"/>
      <w:r w:rsidRPr="00DC6C2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DC6C21" w:rsidRDefault="00DC6C21" w:rsidP="00DC6C21">
      <w:pPr>
        <w:rPr>
          <w:color w:val="000000"/>
          <w:sz w:val="20"/>
        </w:rPr>
      </w:pPr>
      <w:hyperlink r:id="rId6" w:history="1">
        <w:r w:rsidRPr="00DC6C21">
          <w:rPr>
            <w:rStyle w:val="Hyperlink"/>
            <w:sz w:val="20"/>
          </w:rPr>
          <w:t>1.1.1.doc1760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7" w:history="1">
        <w:r w:rsidRPr="00DC6C21">
          <w:rPr>
            <w:rStyle w:val="Hyperlink"/>
            <w:sz w:val="20"/>
          </w:rPr>
          <w:t>2.2.1.Názov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8" w:history="1">
        <w:r w:rsidRPr="00DC6C21">
          <w:rPr>
            <w:rStyle w:val="Hyperlink"/>
            <w:sz w:val="20"/>
          </w:rPr>
          <w:t>2.3.1.Tranzitná operácia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9" w:history="1">
        <w:r w:rsidRPr="00DC6C21">
          <w:rPr>
            <w:rStyle w:val="Hyperlink"/>
            <w:sz w:val="20"/>
          </w:rPr>
          <w:t>2.3.2.MRN (evidenčné číslo tranzitnej operácie)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10" w:history="1">
        <w:r w:rsidRPr="00DC6C21">
          <w:rPr>
            <w:rStyle w:val="Hyperlink"/>
            <w:sz w:val="20"/>
          </w:rPr>
          <w:t>2.3.3.Dátum podania žiadosti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11" w:history="1">
        <w:r w:rsidRPr="00DC6C21">
          <w:rPr>
            <w:rStyle w:val="Hyperlink"/>
            <w:sz w:val="20"/>
          </w:rPr>
          <w:t>2.3.4.Dátum rozhodnutia o stornovaní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12" w:history="1">
        <w:r w:rsidRPr="00DC6C21">
          <w:rPr>
            <w:rStyle w:val="Hyperlink"/>
            <w:sz w:val="20"/>
          </w:rPr>
          <w:t>2.3.5.Čas rozhodnutia o stornovaní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13" w:history="1">
        <w:r w:rsidRPr="00DC6C21">
          <w:rPr>
            <w:rStyle w:val="Hyperlink"/>
            <w:sz w:val="20"/>
          </w:rPr>
          <w:t>2.3.6.Stornovanie požadované colným úradom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14" w:history="1">
        <w:r w:rsidRPr="00DC6C21">
          <w:rPr>
            <w:rStyle w:val="Hyperlink"/>
            <w:sz w:val="20"/>
          </w:rPr>
          <w:t>2.3.7.Rozhodnutie o stornovaní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15" w:history="1">
        <w:r w:rsidRPr="00DC6C21">
          <w:rPr>
            <w:rStyle w:val="Hyperlink"/>
            <w:sz w:val="20"/>
          </w:rPr>
          <w:t>2.3.8.Dôvod rozhodnutia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16" w:history="1">
        <w:r w:rsidRPr="00DC6C21">
          <w:rPr>
            <w:rStyle w:val="Hyperlink"/>
            <w:sz w:val="20"/>
          </w:rPr>
          <w:t>2.3.9.Dôvod rozhodnutia JAZ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17" w:history="1">
        <w:r w:rsidRPr="00DC6C21">
          <w:rPr>
            <w:rStyle w:val="Hyperlink"/>
            <w:sz w:val="20"/>
          </w:rPr>
          <w:t>2.4.1.Hlavný zodpovedný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18" w:history="1">
        <w:r w:rsidRPr="00DC6C21">
          <w:rPr>
            <w:rStyle w:val="Hyperlink"/>
            <w:sz w:val="20"/>
          </w:rPr>
          <w:t>2.4.2.Meno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19" w:history="1">
        <w:r w:rsidRPr="00DC6C21">
          <w:rPr>
            <w:rStyle w:val="Hyperlink"/>
            <w:sz w:val="20"/>
          </w:rPr>
          <w:t>2.4.3.Ulica a číslo domu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20" w:history="1">
        <w:r w:rsidRPr="00DC6C21">
          <w:rPr>
            <w:rStyle w:val="Hyperlink"/>
            <w:sz w:val="20"/>
          </w:rPr>
          <w:t>2.4.4.Krajina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21" w:history="1">
        <w:r w:rsidRPr="00DC6C21">
          <w:rPr>
            <w:rStyle w:val="Hyperlink"/>
            <w:sz w:val="20"/>
          </w:rPr>
          <w:t>2.4.5.Poštové smerové číslo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22" w:history="1">
        <w:r w:rsidRPr="00DC6C21">
          <w:rPr>
            <w:rStyle w:val="Hyperlink"/>
            <w:sz w:val="20"/>
          </w:rPr>
          <w:t>2.4.6.Mesto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23" w:history="1">
        <w:r w:rsidRPr="00DC6C21">
          <w:rPr>
            <w:rStyle w:val="Hyperlink"/>
            <w:sz w:val="20"/>
          </w:rPr>
          <w:t>2.4.7.NAD JAZ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24" w:history="1">
        <w:r w:rsidRPr="00DC6C21">
          <w:rPr>
            <w:rStyle w:val="Hyperlink"/>
            <w:sz w:val="20"/>
          </w:rPr>
          <w:t>2.4.8.TIN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25" w:history="1">
        <w:r w:rsidRPr="00DC6C21">
          <w:rPr>
            <w:rStyle w:val="Hyperlink"/>
            <w:sz w:val="20"/>
          </w:rPr>
          <w:t>2.4.9.ID držiteľa karnetu TIR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26" w:history="1">
        <w:r w:rsidRPr="00DC6C21">
          <w:rPr>
            <w:rStyle w:val="Hyperlink"/>
            <w:sz w:val="20"/>
          </w:rPr>
          <w:t>2.4.10.Kód zastúpenia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27" w:history="1">
        <w:r w:rsidRPr="00DC6C21">
          <w:rPr>
            <w:rStyle w:val="Hyperlink"/>
            <w:sz w:val="20"/>
          </w:rPr>
          <w:t>2.4.11.Číslo povolenia zjednodušeného postupu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28" w:history="1">
        <w:r w:rsidRPr="00DC6C21">
          <w:rPr>
            <w:rStyle w:val="Hyperlink"/>
            <w:sz w:val="20"/>
          </w:rPr>
          <w:t>2.5.1.Zástupca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     </w:t>
      </w:r>
      <w:hyperlink r:id="rId29" w:history="1">
        <w:r w:rsidRPr="00DC6C21">
          <w:rPr>
            <w:rStyle w:val="Hyperlink"/>
            <w:sz w:val="20"/>
          </w:rPr>
          <w:t>3.6.1.Zástupca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     </w:t>
      </w:r>
      <w:hyperlink r:id="rId30" w:history="1">
        <w:r w:rsidRPr="00DC6C21">
          <w:rPr>
            <w:rStyle w:val="Hyperlink"/>
            <w:sz w:val="20"/>
          </w:rPr>
          <w:t>3.6.2.Meno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     </w:t>
      </w:r>
      <w:hyperlink r:id="rId31" w:history="1">
        <w:r w:rsidRPr="00DC6C21">
          <w:rPr>
            <w:rStyle w:val="Hyperlink"/>
            <w:sz w:val="20"/>
          </w:rPr>
          <w:t>3.6.3.Ulica a číslo domu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     </w:t>
      </w:r>
      <w:hyperlink r:id="rId32" w:history="1">
        <w:r w:rsidRPr="00DC6C21">
          <w:rPr>
            <w:rStyle w:val="Hyperlink"/>
            <w:sz w:val="20"/>
          </w:rPr>
          <w:t>3.6.4.Krajina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     </w:t>
      </w:r>
      <w:hyperlink r:id="rId33" w:history="1">
        <w:r w:rsidRPr="00DC6C21">
          <w:rPr>
            <w:rStyle w:val="Hyperlink"/>
            <w:sz w:val="20"/>
          </w:rPr>
          <w:t>3.6.5.Poštové smerové číslo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     </w:t>
      </w:r>
      <w:hyperlink r:id="rId34" w:history="1">
        <w:r w:rsidRPr="00DC6C21">
          <w:rPr>
            <w:rStyle w:val="Hyperlink"/>
            <w:sz w:val="20"/>
          </w:rPr>
          <w:t>3.6.6.Mesto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     </w:t>
      </w:r>
      <w:hyperlink r:id="rId35" w:history="1">
        <w:r w:rsidRPr="00DC6C21">
          <w:rPr>
            <w:rStyle w:val="Hyperlink"/>
            <w:sz w:val="20"/>
          </w:rPr>
          <w:t>3.6.7.NAD JAZ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     </w:t>
      </w:r>
      <w:hyperlink r:id="rId36" w:history="1">
        <w:r w:rsidRPr="00DC6C21">
          <w:rPr>
            <w:rStyle w:val="Hyperlink"/>
            <w:sz w:val="20"/>
          </w:rPr>
          <w:t>3.6.8.TIN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t xml:space="preserve">     </w:t>
      </w:r>
      <w:hyperlink r:id="rId37" w:history="1">
        <w:r w:rsidRPr="00DC6C21">
          <w:rPr>
            <w:rStyle w:val="Hyperlink"/>
            <w:sz w:val="20"/>
          </w:rPr>
          <w:t>2.7.1.Colný úrad odoslania</w:t>
        </w:r>
      </w:hyperlink>
    </w:p>
    <w:p w:rsidR="00DC6C21" w:rsidRDefault="00DC6C21" w:rsidP="00DC6C21">
      <w:pPr>
        <w:rPr>
          <w:color w:val="000000"/>
          <w:sz w:val="20"/>
        </w:rPr>
      </w:pPr>
      <w:r w:rsidRPr="00DC6C21">
        <w:rPr>
          <w:color w:val="000000"/>
          <w:sz w:val="20"/>
        </w:rPr>
        <w:lastRenderedPageBreak/>
        <w:t xml:space="preserve">     </w:t>
      </w:r>
      <w:hyperlink r:id="rId38" w:history="1">
        <w:r w:rsidRPr="00DC6C21">
          <w:rPr>
            <w:rStyle w:val="Hyperlink"/>
            <w:sz w:val="20"/>
          </w:rPr>
          <w:t>2.7.2.Evidenčné číslo</w:t>
        </w:r>
      </w:hyperlink>
    </w:p>
    <w:p w:rsidR="00DC6C21" w:rsidRDefault="00DC6C2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C6C21" w:rsidRDefault="00DC6C21" w:rsidP="00DC6C21">
      <w:pPr>
        <w:spacing w:before="500"/>
        <w:rPr>
          <w:b/>
          <w:color w:val="000000"/>
          <w:sz w:val="26"/>
        </w:rPr>
      </w:pPr>
      <w:r w:rsidRPr="00DC6C21">
        <w:rPr>
          <w:b/>
          <w:color w:val="000000"/>
          <w:sz w:val="26"/>
        </w:rPr>
        <w:lastRenderedPageBreak/>
        <w:t>Sekcia: 1.1.1.doc1760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doc1760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</w:tbl>
    <w:p w:rsidR="00DC6C21" w:rsidRDefault="00DC6C21" w:rsidP="00DC6C21">
      <w:pPr>
        <w:spacing w:before="500"/>
        <w:rPr>
          <w:b/>
          <w:color w:val="000000"/>
          <w:sz w:val="26"/>
        </w:rPr>
      </w:pPr>
      <w:r w:rsidRPr="00DC6C2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</w:tbl>
    <w:p w:rsidR="00DC6C21" w:rsidRDefault="00DC6C21" w:rsidP="00DC6C21">
      <w:pPr>
        <w:spacing w:before="500"/>
        <w:rPr>
          <w:b/>
          <w:color w:val="000000"/>
          <w:sz w:val="26"/>
        </w:rPr>
      </w:pPr>
      <w:r w:rsidRPr="00DC6C21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2.3.3.Dátum podania žiadosti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žiadosti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2.3.4.Dátum rozhodnutia o stornovaní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rozhodnutia o stornovaní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2.3.5.Čas rozhodnutia o stornovaní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 rozhodnutia o stornovaní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2.3.6.Stornovanie požadované colným úradom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Stornovanie požadované colným úradom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2.3.7.Rozhodnutie o stornovaní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stornovaní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2.3.8.Dôvod rozhodnutia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rozhodnutia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2.3.9.Dôvod rozhodnutia JAZ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rozhodnutia JAZ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</w:tbl>
    <w:p w:rsidR="00DC6C21" w:rsidRDefault="00DC6C21" w:rsidP="00DC6C21">
      <w:pPr>
        <w:spacing w:before="500"/>
        <w:rPr>
          <w:b/>
          <w:color w:val="000000"/>
          <w:sz w:val="26"/>
        </w:rPr>
      </w:pPr>
      <w:r w:rsidRPr="00DC6C21">
        <w:rPr>
          <w:b/>
          <w:color w:val="000000"/>
          <w:sz w:val="26"/>
        </w:rPr>
        <w:t>Sekcia: 2.4.1.Hlavný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2.4.2.Meno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2.4.3.Ulica a číslo domu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2.4.4.Krajina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2.4.5.Poštové smerové číslo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2.4.6.Mesto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2.4.7.NAD JAZ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2.4.8.TIN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2.4.9.ID držiteľa karnetu TIR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2.4.10.Kód zastúpenia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2.4.11.Číslo povolenia zjednodušeného postupu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</w:tbl>
    <w:p w:rsidR="00DC6C21" w:rsidRDefault="00DC6C21" w:rsidP="00DC6C21">
      <w:pPr>
        <w:spacing w:before="500"/>
        <w:rPr>
          <w:b/>
          <w:color w:val="000000"/>
          <w:sz w:val="26"/>
        </w:rPr>
      </w:pPr>
      <w:r w:rsidRPr="00DC6C21">
        <w:rPr>
          <w:b/>
          <w:color w:val="000000"/>
          <w:sz w:val="26"/>
        </w:rPr>
        <w:t>Sekcia: 2.5.1.Zástupca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</w:tbl>
    <w:p w:rsidR="00DC6C21" w:rsidRDefault="00DC6C21" w:rsidP="00DC6C21">
      <w:pPr>
        <w:spacing w:before="500"/>
        <w:rPr>
          <w:b/>
          <w:color w:val="000000"/>
          <w:sz w:val="26"/>
        </w:rPr>
      </w:pPr>
      <w:r w:rsidRPr="00DC6C21">
        <w:rPr>
          <w:b/>
          <w:color w:val="000000"/>
          <w:sz w:val="26"/>
        </w:rPr>
        <w:t>Sekcia: 3.6.1.Zástupca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3.6.4.Krajina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3.6.7.NAD JAZ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</w:tbl>
    <w:p w:rsidR="00DC6C21" w:rsidRDefault="00DC6C21" w:rsidP="00DC6C21">
      <w:pPr>
        <w:spacing w:before="500"/>
        <w:rPr>
          <w:b/>
          <w:color w:val="000000"/>
          <w:sz w:val="26"/>
        </w:rPr>
      </w:pPr>
      <w:r w:rsidRPr="00DC6C21">
        <w:rPr>
          <w:b/>
          <w:color w:val="000000"/>
          <w:sz w:val="26"/>
        </w:rPr>
        <w:t>Sekcia: 2.7.1.Colný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2.7.2.Evidenčné číslo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color w:val="000000"/>
                <w:sz w:val="26"/>
              </w:rPr>
            </w:pPr>
          </w:p>
        </w:tc>
      </w:tr>
    </w:tbl>
    <w:p w:rsidR="00DC6C21" w:rsidRDefault="00DC6C21" w:rsidP="00DC6C21">
      <w:pPr>
        <w:rPr>
          <w:color w:val="000000"/>
          <w:sz w:val="26"/>
        </w:rPr>
      </w:pPr>
    </w:p>
    <w:p w:rsidR="00DC6C21" w:rsidRDefault="00DC6C2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DC6C21" w:rsidRDefault="00DC6C21" w:rsidP="00DC6C21">
      <w:pPr>
        <w:pStyle w:val="Heading1"/>
        <w:spacing w:before="0" w:after="200"/>
        <w:rPr>
          <w:b/>
          <w:color w:val="auto"/>
        </w:rPr>
      </w:pPr>
      <w:bookmarkStart w:id="4" w:name="_Toc9935630"/>
      <w:r w:rsidRPr="00DC6C21">
        <w:rPr>
          <w:b/>
          <w:color w:val="auto"/>
        </w:rPr>
        <w:lastRenderedPageBreak/>
        <w:t>4. Pravidlá</w:t>
      </w:r>
      <w:bookmarkEnd w:id="4"/>
    </w:p>
    <w:p w:rsidR="00DC6C21" w:rsidRDefault="00DC6C21" w:rsidP="00DC6C21">
      <w:pPr>
        <w:spacing w:before="500"/>
        <w:rPr>
          <w:sz w:val="26"/>
        </w:rPr>
      </w:pPr>
      <w:r w:rsidRPr="00DC6C21">
        <w:rPr>
          <w:b/>
          <w:sz w:val="26"/>
        </w:rPr>
        <w:t xml:space="preserve">Podmienené pravidlo: </w:t>
      </w:r>
      <w:r w:rsidRPr="00DC6C21">
        <w:rPr>
          <w:sz w:val="26"/>
        </w:rPr>
        <w:t>check1760_tlacOdobrat_zastupca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sz w:val="26"/>
              </w:rPr>
            </w:pPr>
            <w:r>
              <w:rPr>
                <w:sz w:val="26"/>
              </w:rPr>
              <w:t>check1760_tlacOdobrat_zastupca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sz w:val="26"/>
              </w:rPr>
            </w:pPr>
          </w:p>
        </w:tc>
      </w:tr>
    </w:tbl>
    <w:p w:rsidR="00DC6C21" w:rsidRDefault="00DC6C21" w:rsidP="00DC6C21">
      <w:pPr>
        <w:spacing w:before="500"/>
        <w:rPr>
          <w:sz w:val="26"/>
        </w:rPr>
      </w:pPr>
      <w:r w:rsidRPr="00DC6C21">
        <w:rPr>
          <w:b/>
          <w:sz w:val="26"/>
        </w:rPr>
        <w:t xml:space="preserve">Podmienené pravidlo: </w:t>
      </w:r>
      <w:r w:rsidRPr="00DC6C21">
        <w:rPr>
          <w:sz w:val="26"/>
        </w:rPr>
        <w:t>ZastupcaSekcia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C21" w:rsidRDefault="00DC6C21" w:rsidP="00DC6C2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C21" w:rsidRDefault="00DC6C21" w:rsidP="00DC6C21">
            <w:pPr>
              <w:rPr>
                <w:sz w:val="26"/>
              </w:rPr>
            </w:pPr>
            <w:r>
              <w:rPr>
                <w:sz w:val="26"/>
              </w:rPr>
              <w:t>ZastupcaSekcia</w:t>
            </w:r>
          </w:p>
        </w:tc>
      </w:tr>
      <w:tr w:rsidR="00DC6C21" w:rsidTr="00DC6C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C21" w:rsidRDefault="00DC6C21" w:rsidP="00DC6C2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C21" w:rsidRDefault="00DC6C21" w:rsidP="00DC6C21">
            <w:pPr>
              <w:rPr>
                <w:sz w:val="26"/>
              </w:rPr>
            </w:pPr>
          </w:p>
        </w:tc>
      </w:tr>
    </w:tbl>
    <w:p w:rsidR="00DC6C21" w:rsidRDefault="00DC6C21" w:rsidP="00DC6C21">
      <w:pPr>
        <w:rPr>
          <w:sz w:val="26"/>
        </w:rPr>
      </w:pPr>
    </w:p>
    <w:p w:rsidR="00DC6C21" w:rsidRDefault="00DC6C21">
      <w:pPr>
        <w:rPr>
          <w:sz w:val="26"/>
        </w:rPr>
      </w:pPr>
      <w:r>
        <w:rPr>
          <w:sz w:val="26"/>
        </w:rPr>
        <w:br w:type="page"/>
      </w:r>
    </w:p>
    <w:p w:rsidR="00DC6C21" w:rsidRDefault="00DC6C21" w:rsidP="00DC6C21">
      <w:pPr>
        <w:pStyle w:val="Heading1"/>
        <w:spacing w:before="0" w:after="200"/>
        <w:rPr>
          <w:b/>
          <w:color w:val="auto"/>
        </w:rPr>
      </w:pPr>
      <w:bookmarkStart w:id="5" w:name="_Toc9935631"/>
      <w:r w:rsidRPr="00DC6C21">
        <w:rPr>
          <w:b/>
          <w:color w:val="auto"/>
        </w:rPr>
        <w:lastRenderedPageBreak/>
        <w:t>5. Technologické štandardy</w:t>
      </w:r>
      <w:bookmarkEnd w:id="5"/>
    </w:p>
    <w:p w:rsidR="00DC6C21" w:rsidRDefault="00DC6C21" w:rsidP="00DC6C21">
      <w:r w:rsidRPr="00DC6C21">
        <w:rPr>
          <w:b/>
        </w:rPr>
        <w:t xml:space="preserve">Názov: </w:t>
      </w:r>
      <w:r w:rsidRPr="00DC6C21">
        <w:t>Apache FOP</w:t>
      </w:r>
    </w:p>
    <w:p w:rsidR="00DC6C21" w:rsidRDefault="00DC6C21" w:rsidP="00DC6C21">
      <w:r w:rsidRPr="00DC6C21">
        <w:rPr>
          <w:b/>
        </w:rPr>
        <w:t xml:space="preserve">Výrobca: </w:t>
      </w:r>
      <w:r w:rsidRPr="00DC6C21">
        <w:t>Apache Software Foundation</w:t>
      </w:r>
    </w:p>
    <w:p w:rsidR="00DC6C21" w:rsidRDefault="00DC6C21" w:rsidP="00DC6C21">
      <w:pPr>
        <w:rPr>
          <w:color w:val="3366FF"/>
        </w:rPr>
      </w:pPr>
      <w:r w:rsidRPr="00DC6C21">
        <w:rPr>
          <w:b/>
        </w:rPr>
        <w:t xml:space="preserve">URL: </w:t>
      </w:r>
      <w:hyperlink r:id="rId39" w:history="1">
        <w:r w:rsidRPr="00DC6C21">
          <w:rPr>
            <w:rStyle w:val="Hyperlink"/>
          </w:rPr>
          <w:t>https://xmlgraphics.apache.org/fop/</w:t>
        </w:r>
      </w:hyperlink>
    </w:p>
    <w:p w:rsidR="00DC6C21" w:rsidRDefault="00DC6C21" w:rsidP="00DC6C21">
      <w:r w:rsidRPr="00DC6C21">
        <w:rPr>
          <w:b/>
        </w:rPr>
        <w:t xml:space="preserve">Verzia softvéru: </w:t>
      </w:r>
      <w:r w:rsidRPr="00DC6C21">
        <w:t>1.1</w:t>
      </w:r>
    </w:p>
    <w:p w:rsidR="00DC6C21" w:rsidRPr="00DC6C21" w:rsidRDefault="00DC6C21" w:rsidP="00DC6C21"/>
    <w:sectPr w:rsidR="00DC6C21" w:rsidRPr="00DC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C21"/>
    <w:rsid w:val="00DC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6195CA-327E-4D50-B157-8C532C78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C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6C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C6C2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C6C2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6.Stornovanie po&#382;adovan&#233; coln&#253;m &#250;radom" TargetMode="External"/><Relationship Id="rId18" Type="http://schemas.openxmlformats.org/officeDocument/2006/relationships/hyperlink" Target="#Pole: 2.4.2.Meno" TargetMode="External"/><Relationship Id="rId26" Type="http://schemas.openxmlformats.org/officeDocument/2006/relationships/hyperlink" Target="#Pole: 2.4.10.K&#243;d zast&#250;penia" TargetMode="External"/><Relationship Id="rId39" Type="http://schemas.openxmlformats.org/officeDocument/2006/relationships/hyperlink" Target="https://xmlgraphics.apache.org/fop/" TargetMode="External"/><Relationship Id="rId21" Type="http://schemas.openxmlformats.org/officeDocument/2006/relationships/hyperlink" Target="#Pole: 2.4.5.Po&#353;tov&#233; smerov&#233; &#269;&#237;slo" TargetMode="External"/><Relationship Id="rId34" Type="http://schemas.openxmlformats.org/officeDocument/2006/relationships/hyperlink" Target="#Pole: 3.6.6.Mesto" TargetMode="External"/><Relationship Id="rId42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3.9.D&#244;vod rozhodnutia JAZ" TargetMode="External"/><Relationship Id="rId20" Type="http://schemas.openxmlformats.org/officeDocument/2006/relationships/hyperlink" Target="#Pole: 2.4.4.Krajina" TargetMode="External"/><Relationship Id="rId29" Type="http://schemas.openxmlformats.org/officeDocument/2006/relationships/hyperlink" Target="#Sekcia: 3.6.1.Z&#225;stupca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doc1760" TargetMode="External"/><Relationship Id="rId11" Type="http://schemas.openxmlformats.org/officeDocument/2006/relationships/hyperlink" Target="#Pole: 2.3.4.D&#225;tum rozhodnutia o stornovan&#237;" TargetMode="External"/><Relationship Id="rId24" Type="http://schemas.openxmlformats.org/officeDocument/2006/relationships/hyperlink" Target="#Pole: 2.4.8.TIN" TargetMode="External"/><Relationship Id="rId32" Type="http://schemas.openxmlformats.org/officeDocument/2006/relationships/hyperlink" Target="#Pole: 3.6.4.Krajina" TargetMode="External"/><Relationship Id="rId37" Type="http://schemas.openxmlformats.org/officeDocument/2006/relationships/hyperlink" Target="#Sekcia: 2.7.1.Coln&#253; &#250;rad odoslania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009_v4_0.sk/1.0" TargetMode="External"/><Relationship Id="rId15" Type="http://schemas.openxmlformats.org/officeDocument/2006/relationships/hyperlink" Target="#Pole: 2.3.8.D&#244;vod rozhodnutia" TargetMode="External"/><Relationship Id="rId23" Type="http://schemas.openxmlformats.org/officeDocument/2006/relationships/hyperlink" Target="#Pole: 2.4.7.NAD JAZ" TargetMode="External"/><Relationship Id="rId28" Type="http://schemas.openxmlformats.org/officeDocument/2006/relationships/hyperlink" Target="#Sekcia: 2.5.1.Z&#225;stupca" TargetMode="External"/><Relationship Id="rId36" Type="http://schemas.openxmlformats.org/officeDocument/2006/relationships/hyperlink" Target="#Pole: 3.6.8.TIN" TargetMode="External"/><Relationship Id="rId10" Type="http://schemas.openxmlformats.org/officeDocument/2006/relationships/hyperlink" Target="#Pole: 2.3.3.D&#225;tum podania &#382;iadosti" TargetMode="External"/><Relationship Id="rId19" Type="http://schemas.openxmlformats.org/officeDocument/2006/relationships/hyperlink" Target="#Pole: 2.4.3.Ulica a &#269;&#237;slo domu" TargetMode="External"/><Relationship Id="rId31" Type="http://schemas.openxmlformats.org/officeDocument/2006/relationships/hyperlink" Target="#Pole: 3.6.3.Ulica a &#269;&#237;slo domu" TargetMode="External"/><Relationship Id="rId44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009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Pole: 2.3.7.Rozhodnutie o stornovan&#237;" TargetMode="External"/><Relationship Id="rId22" Type="http://schemas.openxmlformats.org/officeDocument/2006/relationships/hyperlink" Target="#Pole: 2.4.6.Mesto" TargetMode="External"/><Relationship Id="rId27" Type="http://schemas.openxmlformats.org/officeDocument/2006/relationships/hyperlink" Target="#Pole: 2.4.11.&#268;&#237;slo povolenia zjednodu&#353;en&#233;ho postupu" TargetMode="External"/><Relationship Id="rId30" Type="http://schemas.openxmlformats.org/officeDocument/2006/relationships/hyperlink" Target="#Pole: 3.6.2.Meno" TargetMode="External"/><Relationship Id="rId35" Type="http://schemas.openxmlformats.org/officeDocument/2006/relationships/hyperlink" Target="#Pole: 3.6.7.NAD JAZ" TargetMode="External"/><Relationship Id="rId43" Type="http://schemas.openxmlformats.org/officeDocument/2006/relationships/customXml" Target="../customXml/item2.xm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5.&#268;as rozhodnutia o stornovan&#237;" TargetMode="External"/><Relationship Id="rId17" Type="http://schemas.openxmlformats.org/officeDocument/2006/relationships/hyperlink" Target="#Sekcia: 2.4.1.Hlavn&#253; zodpovedn&#253;" TargetMode="External"/><Relationship Id="rId25" Type="http://schemas.openxmlformats.org/officeDocument/2006/relationships/hyperlink" Target="#Pole: 2.4.9.ID dr&#382;ite&#318;a karnetu TIR" TargetMode="External"/><Relationship Id="rId33" Type="http://schemas.openxmlformats.org/officeDocument/2006/relationships/hyperlink" Target="#Pole: 3.6.5.Po&#353;tov&#233; smerov&#233; &#269;&#237;slo" TargetMode="External"/><Relationship Id="rId38" Type="http://schemas.openxmlformats.org/officeDocument/2006/relationships/hyperlink" Target="#Pole: 2.7.2.Eviden&#269;n&#233; &#269;&#237;s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form.607.help.sk.docx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Content\form.607.help.sk.docx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743AA7A-A785-443E-BC16-934785505CE5}"/>
</file>

<file path=customXml/itemProps2.xml><?xml version="1.0" encoding="utf-8"?>
<ds:datastoreItem xmlns:ds="http://schemas.openxmlformats.org/officeDocument/2006/customXml" ds:itemID="{C392B75B-B916-4AD2-98D2-9621214A8F9B}"/>
</file>

<file path=customXml/itemProps3.xml><?xml version="1.0" encoding="utf-8"?>
<ds:datastoreItem xmlns:ds="http://schemas.openxmlformats.org/officeDocument/2006/customXml" ds:itemID="{6AEA4795-10D3-4602-8C97-0A6EB12FB9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1556</Words>
  <Characters>8873</Characters>
  <Application>Microsoft Office Word</Application>
  <DocSecurity>0</DocSecurity>
  <Lines>73</Lines>
  <Paragraphs>20</Paragraphs>
  <ScaleCrop>false</ScaleCrop>
  <Company/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2019-05-28T09:33:00Z</dcterms:created>
  <dcterms:modified xsi:type="dcterms:W3CDTF">2019-05-28T09:33:00Z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